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A" w:rsidRPr="005F56EA" w:rsidRDefault="005F56EA" w:rsidP="005F5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OPTIMIZATION OF NARINGINASE PRODUCTION FROM </w:t>
      </w:r>
      <w:r w:rsidRPr="005F5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ASPERGILLUS FLAVUS </w:t>
      </w:r>
      <w:r w:rsidRPr="005F56EA">
        <w:rPr>
          <w:rFonts w:ascii="Times New Roman" w:hAnsi="Times New Roman" w:cs="Times New Roman"/>
          <w:b/>
          <w:bCs/>
          <w:sz w:val="24"/>
          <w:szCs w:val="24"/>
        </w:rPr>
        <w:t>IN SOLID STATE FERMENTATION MEDIA USING CITRUS PEEL AS SUPPORT</w:t>
      </w:r>
    </w:p>
    <w:p w:rsidR="005F56EA" w:rsidRPr="005F56EA" w:rsidRDefault="005F56EA" w:rsidP="005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56EA">
        <w:rPr>
          <w:rFonts w:ascii="Times New Roman" w:hAnsi="Times New Roman" w:cs="Times New Roman"/>
          <w:b/>
          <w:bCs/>
          <w:sz w:val="24"/>
          <w:szCs w:val="24"/>
        </w:rPr>
        <w:t>Keerthini</w:t>
      </w:r>
      <w:proofErr w:type="spellEnd"/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 Srikantha</w:t>
      </w:r>
      <w:r w:rsidRPr="005F56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6EA">
        <w:rPr>
          <w:rFonts w:ascii="Times New Roman" w:hAnsi="Times New Roman" w:cs="Times New Roman"/>
          <w:b/>
          <w:bCs/>
          <w:sz w:val="24"/>
          <w:szCs w:val="24"/>
        </w:rPr>
        <w:t>Ranganathan</w:t>
      </w:r>
      <w:proofErr w:type="spellEnd"/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 Kapilan</w:t>
      </w:r>
      <w:r w:rsidRPr="005F56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6EA">
        <w:rPr>
          <w:rFonts w:ascii="Times New Roman" w:hAnsi="Times New Roman" w:cs="Times New Roman"/>
          <w:b/>
          <w:bCs/>
          <w:sz w:val="24"/>
          <w:szCs w:val="24"/>
        </w:rPr>
        <w:t>Vasantharuba</w:t>
      </w:r>
      <w:proofErr w:type="spellEnd"/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 Seevaratnam</w:t>
      </w:r>
      <w:r w:rsidRPr="005F56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5F56EA" w:rsidRPr="005F56EA" w:rsidRDefault="005F56EA" w:rsidP="005F5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6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F56EA">
        <w:rPr>
          <w:rFonts w:ascii="Times New Roman" w:hAnsi="Times New Roman" w:cs="Times New Roman"/>
          <w:sz w:val="24"/>
          <w:szCs w:val="24"/>
        </w:rPr>
        <w:t>Department of Agricultural Chemistry, Faculty of Agriculture, University of Jaffna, Sri Lanka</w:t>
      </w:r>
    </w:p>
    <w:p w:rsidR="005F56EA" w:rsidRPr="005F56EA" w:rsidRDefault="005F56EA" w:rsidP="005F5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6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56EA">
        <w:rPr>
          <w:rFonts w:ascii="Times New Roman" w:hAnsi="Times New Roman" w:cs="Times New Roman"/>
          <w:sz w:val="24"/>
          <w:szCs w:val="24"/>
        </w:rPr>
        <w:t>Department of Botany, Faculty of Science, University of Jaffna, Sri Lanka</w:t>
      </w:r>
    </w:p>
    <w:p w:rsidR="005F56EA" w:rsidRDefault="00C80207" w:rsidP="005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5F56EA" w:rsidRPr="005F56EA" w:rsidRDefault="005F56EA" w:rsidP="005F56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is an enzyme complex, contains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rhamnosidase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glucosidase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>. It is commercially attractive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to its potential usefulness in pharmaceuticals and food industries. Statistical experimental designs can be adopted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various phases of optimization to increase the enzyme production. In the first step of optimization using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Plackett-Burman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design,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, sucrose, NH4NO3 and citrus peel significantly affected the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5F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the second step, L9 (34) orthogonal design was applied to determine the optimal concentration of each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variable. The optimum values for the significant variables were obtained as follows: 10 g/L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>, 7.5 g/L citrus peel,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5 g/L NH4NO3 and 5g/L sucrose. Under this optimum condition, the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activity increased up to 1480.96 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13.998 U/g dry </w:t>
      </w:r>
      <w:proofErr w:type="gramStart"/>
      <w:r w:rsidRPr="005F56EA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Pr="005F56EA">
        <w:rPr>
          <w:rFonts w:ascii="Times New Roman" w:hAnsi="Times New Roman" w:cs="Times New Roman"/>
          <w:sz w:val="24"/>
          <w:szCs w:val="24"/>
        </w:rPr>
        <w:t xml:space="preserve">. This activity was further increased up to 2346.48 U/g dry </w:t>
      </w:r>
      <w:proofErr w:type="gramStart"/>
      <w:r w:rsidRPr="005F56EA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Pr="005F56EA">
        <w:rPr>
          <w:rFonts w:ascii="Times New Roman" w:hAnsi="Times New Roman" w:cs="Times New Roman"/>
          <w:sz w:val="24"/>
          <w:szCs w:val="24"/>
        </w:rPr>
        <w:t xml:space="preserve"> when the culture condition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optimized. Highest activity was obtained at 25ºC and pH 5.0 on the 6thday of fermentation. Optimization of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conditions and the solid fermentation media resulted in 3.74% increase in the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production from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>. Optimization of media composition and culture conditions by statistical design is efficient to increase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production by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5F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5F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in solid media. Optimization of solid stage fermentation system using paddy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husk as substrate facilitates the utilization of agro waste. This study concludes that the usage of citrus peel 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 xml:space="preserve">increases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 activity of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5F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>. Further this method eliminates the issue of waste disposal in citrus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fruit processing industries.</w:t>
      </w:r>
    </w:p>
    <w:p w:rsidR="005F56EA" w:rsidRDefault="005F56EA" w:rsidP="005F56EA">
      <w:pPr>
        <w:rPr>
          <w:rFonts w:ascii="Times New Roman" w:hAnsi="Times New Roman" w:cs="Times New Roman"/>
          <w:sz w:val="24"/>
          <w:szCs w:val="24"/>
        </w:rPr>
      </w:pPr>
      <w:r w:rsidRPr="005F56EA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5F5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6EA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, factorial experiment,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5F56EA">
        <w:rPr>
          <w:rFonts w:ascii="Times New Roman" w:hAnsi="Times New Roman" w:cs="Times New Roman"/>
          <w:sz w:val="24"/>
          <w:szCs w:val="24"/>
        </w:rPr>
        <w:t xml:space="preserve">, optimization, orthogonal contrast, </w:t>
      </w:r>
      <w:proofErr w:type="spellStart"/>
      <w:r w:rsidRPr="005F56EA">
        <w:rPr>
          <w:rFonts w:ascii="Times New Roman" w:hAnsi="Times New Roman" w:cs="Times New Roman"/>
          <w:sz w:val="24"/>
          <w:szCs w:val="24"/>
        </w:rPr>
        <w:t>Plackett-Burman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6EA">
        <w:rPr>
          <w:rFonts w:ascii="Times New Roman" w:hAnsi="Times New Roman" w:cs="Times New Roman"/>
          <w:sz w:val="24"/>
          <w:szCs w:val="24"/>
        </w:rPr>
        <w:t>design</w:t>
      </w:r>
    </w:p>
    <w:p w:rsidR="000F6B60" w:rsidRDefault="000F6B60" w:rsidP="005F56EA">
      <w:pPr>
        <w:rPr>
          <w:rFonts w:ascii="Times New Roman" w:hAnsi="Times New Roman" w:cs="Times New Roman"/>
          <w:sz w:val="24"/>
          <w:szCs w:val="24"/>
        </w:rPr>
      </w:pPr>
    </w:p>
    <w:p w:rsidR="000F6B60" w:rsidRDefault="000F6B60" w:rsidP="000F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Keerthini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, S, </w:t>
      </w:r>
      <w:proofErr w:type="spellStart"/>
      <w:proofErr w:type="gramStart"/>
      <w:r w:rsidRPr="008E4723">
        <w:rPr>
          <w:rFonts w:ascii="Times New Roman" w:hAnsi="Times New Roman" w:cs="Times New Roman"/>
          <w:bCs/>
          <w:sz w:val="24"/>
          <w:szCs w:val="24"/>
        </w:rPr>
        <w:t>Kapilan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,R</w:t>
      </w:r>
      <w:proofErr w:type="gram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Vasantharuba,S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>.</w:t>
      </w:r>
      <w:r w:rsidRPr="008E4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iCs/>
          <w:sz w:val="24"/>
          <w:szCs w:val="24"/>
        </w:rPr>
        <w:t>(201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8E4723">
        <w:rPr>
          <w:rFonts w:ascii="Times New Roman" w:hAnsi="Times New Roman" w:cs="Times New Roman"/>
          <w:iCs/>
          <w:sz w:val="24"/>
          <w:szCs w:val="24"/>
        </w:rPr>
        <w:t>).</w:t>
      </w:r>
      <w:r w:rsidRPr="008E4723">
        <w:rPr>
          <w:rFonts w:ascii="Times New Roman" w:hAnsi="Times New Roman" w:cs="Times New Roman"/>
          <w:bCs/>
          <w:sz w:val="24"/>
          <w:szCs w:val="24"/>
        </w:rPr>
        <w:t xml:space="preserve">Optimization of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naringinase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production from 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Aspergillus</w:t>
      </w:r>
      <w:proofErr w:type="spellEnd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flavus</w:t>
      </w:r>
      <w:proofErr w:type="spellEnd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solid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state</w:t>
      </w:r>
      <w:r w:rsidRPr="008E4723">
        <w:rPr>
          <w:rFonts w:ascii="Times New Roman" w:hAnsi="Times New Roman" w:cs="Times New Roman"/>
          <w:bCs/>
          <w:sz w:val="24"/>
          <w:szCs w:val="24"/>
        </w:rPr>
        <w:t>fermentation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media using citrus peel as support. Scholars Academic Journal of </w:t>
      </w:r>
      <w:proofErr w:type="gramStart"/>
      <w:r w:rsidRPr="008E4723">
        <w:rPr>
          <w:rFonts w:ascii="Times New Roman" w:hAnsi="Times New Roman" w:cs="Times New Roman"/>
          <w:bCs/>
          <w:sz w:val="24"/>
          <w:szCs w:val="24"/>
        </w:rPr>
        <w:t>Biosciences ,4</w:t>
      </w:r>
      <w:proofErr w:type="gramEnd"/>
      <w:r w:rsidRPr="008E4723">
        <w:rPr>
          <w:rFonts w:ascii="Times New Roman" w:hAnsi="Times New Roman" w:cs="Times New Roman"/>
          <w:bCs/>
          <w:sz w:val="24"/>
          <w:szCs w:val="24"/>
        </w:rPr>
        <w:t>(6),pp.535-543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6B60" w:rsidRDefault="000F6B60" w:rsidP="005F56EA">
      <w:pPr>
        <w:rPr>
          <w:rFonts w:ascii="Times New Roman" w:hAnsi="Times New Roman" w:cs="Times New Roman"/>
          <w:sz w:val="24"/>
          <w:szCs w:val="24"/>
        </w:rPr>
      </w:pPr>
    </w:p>
    <w:p w:rsidR="00D41C39" w:rsidRPr="00D41C39" w:rsidRDefault="00D41C39" w:rsidP="00D4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C39">
        <w:rPr>
          <w:rFonts w:ascii="Times New Roman" w:hAnsi="Times New Roman" w:cs="Times New Roman"/>
          <w:sz w:val="24"/>
          <w:szCs w:val="24"/>
        </w:rPr>
        <w:t>DOI: 10.21276/sajb.2016.4.6.16</w:t>
      </w:r>
    </w:p>
    <w:p w:rsidR="00D41C39" w:rsidRPr="00D41C39" w:rsidRDefault="00D41C39" w:rsidP="00D4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1C39">
        <w:rPr>
          <w:rFonts w:ascii="Times New Roman" w:hAnsi="Times New Roman" w:cs="Times New Roman"/>
          <w:bCs/>
          <w:sz w:val="24"/>
          <w:szCs w:val="24"/>
        </w:rPr>
        <w:t>ISSN 2321-6883 (Online)</w:t>
      </w:r>
    </w:p>
    <w:p w:rsidR="00D41C39" w:rsidRPr="00D41C39" w:rsidRDefault="00D41C39" w:rsidP="00D41C39">
      <w:pPr>
        <w:rPr>
          <w:rFonts w:ascii="Times New Roman" w:hAnsi="Times New Roman" w:cs="Times New Roman"/>
          <w:sz w:val="24"/>
          <w:szCs w:val="24"/>
        </w:rPr>
      </w:pPr>
      <w:r w:rsidRPr="00D41C39">
        <w:rPr>
          <w:rFonts w:ascii="Times New Roman" w:hAnsi="Times New Roman" w:cs="Times New Roman"/>
          <w:bCs/>
          <w:sz w:val="24"/>
          <w:szCs w:val="24"/>
        </w:rPr>
        <w:t>ISSN 2347-9515 (Print)</w:t>
      </w:r>
      <w:bookmarkStart w:id="0" w:name="_GoBack"/>
      <w:bookmarkEnd w:id="0"/>
    </w:p>
    <w:sectPr w:rsidR="00D41C39" w:rsidRPr="00D4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A"/>
    <w:rsid w:val="000F6B60"/>
    <w:rsid w:val="005F56EA"/>
    <w:rsid w:val="005F5BB1"/>
    <w:rsid w:val="00B53EB3"/>
    <w:rsid w:val="00C80207"/>
    <w:rsid w:val="00D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user</dc:creator>
  <cp:lastModifiedBy>Agri user</cp:lastModifiedBy>
  <cp:revision>6</cp:revision>
  <cp:lastPrinted>2017-12-19T03:17:00Z</cp:lastPrinted>
  <dcterms:created xsi:type="dcterms:W3CDTF">2017-12-18T09:32:00Z</dcterms:created>
  <dcterms:modified xsi:type="dcterms:W3CDTF">2017-12-19T08:18:00Z</dcterms:modified>
</cp:coreProperties>
</file>